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B0127" w:rsidRDefault="00C06424">
      <w:pPr>
        <w:tabs>
          <w:tab w:val="left" w:pos="75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00000002" w14:textId="77777777" w:rsidR="006B0127" w:rsidRDefault="006B0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6B0127" w:rsidRDefault="006B0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14:paraId="00000004" w14:textId="77777777" w:rsidR="006B0127" w:rsidRDefault="006B0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6B0127" w:rsidRDefault="00C06424">
      <w:pPr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</w:t>
      </w:r>
    </w:p>
    <w:p w14:paraId="00000006" w14:textId="77777777" w:rsidR="006B0127" w:rsidRDefault="00C06424">
      <w:pPr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proofErr w:type="gramEnd"/>
    </w:p>
    <w:p w14:paraId="00000007" w14:textId="77777777" w:rsidR="006B0127" w:rsidRDefault="00C06424">
      <w:pPr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ценностям в сфере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14:paraId="00000008" w14:textId="77777777" w:rsidR="006B0127" w:rsidRDefault="00C06424">
      <w:pPr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за исполнением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единой</w:t>
      </w:r>
      <w:proofErr w:type="gramEnd"/>
    </w:p>
    <w:p w14:paraId="00000009" w14:textId="77777777" w:rsidR="006B0127" w:rsidRDefault="00C06424">
      <w:pPr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теплоснабжающей организацией обязательств</w:t>
      </w:r>
    </w:p>
    <w:p w14:paraId="0000000A" w14:textId="77777777" w:rsidR="006B0127" w:rsidRDefault="00C06424">
      <w:pPr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строительству, реконструкции и (или) </w:t>
      </w:r>
    </w:p>
    <w:p w14:paraId="0000000B" w14:textId="77777777" w:rsidR="006B0127" w:rsidRDefault="00C06424">
      <w:pPr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модернизации объектов теплоснабжения</w:t>
      </w:r>
    </w:p>
    <w:p w14:paraId="0000000C" w14:textId="77777777" w:rsidR="006B0127" w:rsidRDefault="00C06424">
      <w:pPr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городского округа Мытищи</w:t>
      </w:r>
    </w:p>
    <w:p w14:paraId="0000000D" w14:textId="77777777" w:rsidR="006B0127" w:rsidRDefault="00C06424">
      <w:pPr>
        <w:spacing w:after="0" w:line="240" w:lineRule="auto"/>
        <w:ind w:right="14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на 2024 год</w:t>
      </w:r>
    </w:p>
    <w:p w14:paraId="0000000E" w14:textId="77777777" w:rsidR="006B0127" w:rsidRDefault="006B0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0B472B4" w:rsidR="006B0127" w:rsidRDefault="00C06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23.14 Федерального закона от 27.07.2010 №190-ФЗ «О теплоснабжении», Федеральным законом от 06.10.2003 №131-ФЗ «Об общих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статьей 44 Федерального закона от 31.07.2020 № 248-ФЗ                       «О государственном контроле (надзоре) и муниципальном контроле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постановлением Правит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ельства Российской Федерации от 25.06.2021 № 990 «Об утверждении Правил разработки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утверждения контрольными (надзорными) органами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ценностям», руководствуясь Положением 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ьном контроле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 на территории  городского округа Мытищи Московской области, утвержденным решением Совета депутатов го</w:t>
      </w:r>
      <w:r>
        <w:rPr>
          <w:rFonts w:ascii="Times New Roman" w:eastAsia="Times New Roman" w:hAnsi="Times New Roman" w:cs="Times New Roman"/>
          <w:sz w:val="28"/>
          <w:szCs w:val="28"/>
        </w:rPr>
        <w:t>родского округа Мытищ Московской области от 21.10.2021 № 31/7, статьями 40,44 Устава городского округа Мытищи Московской области,</w:t>
      </w:r>
      <w:proofErr w:type="gramEnd"/>
    </w:p>
    <w:p w14:paraId="00000010" w14:textId="77777777" w:rsidR="006B0127" w:rsidRDefault="006B0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6B0127" w:rsidRDefault="00C06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00000012" w14:textId="77777777" w:rsidR="006B0127" w:rsidRDefault="006B0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2BAD2D6F" w:rsidR="006B0127" w:rsidRDefault="00C064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 на территории городского округа Мытищи Московской области на 2023 год (Приложение.)</w:t>
      </w:r>
    </w:p>
    <w:p w14:paraId="00000014" w14:textId="0D14E16D" w:rsidR="006B0127" w:rsidRDefault="00C064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подлежит официальному опубликованию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газете городского округа Мытищи «Официальные Мытищи»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сайте органов местного самоуправления городского округа Мытищи.</w:t>
      </w:r>
    </w:p>
    <w:p w14:paraId="00000015" w14:textId="77777777" w:rsidR="006B0127" w:rsidRDefault="00C064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возложить на первого заместителя главы Администрации городского округа Мытищи Московской области О.А. Сотника.</w:t>
      </w:r>
    </w:p>
    <w:p w14:paraId="00000016" w14:textId="77777777" w:rsidR="006B0127" w:rsidRDefault="006B0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6B0127" w:rsidRDefault="006B0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6B0127" w:rsidRDefault="006B0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518C1CD" w:rsidR="006B0127" w:rsidRDefault="00C06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городского округа Мытищи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Ю.О. Купецкая</w:t>
      </w:r>
    </w:p>
    <w:sectPr w:rsidR="006B0127">
      <w:pgSz w:w="11905" w:h="16840"/>
      <w:pgMar w:top="1134" w:right="565" w:bottom="1843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0127"/>
    <w:rsid w:val="006B0127"/>
    <w:rsid w:val="00C0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2E5C"/>
  </w:style>
  <w:style w:type="paragraph" w:styleId="a9">
    <w:name w:val="footer"/>
    <w:basedOn w:val="a"/>
    <w:link w:val="aa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E5C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7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2E5C"/>
  </w:style>
  <w:style w:type="paragraph" w:styleId="a9">
    <w:name w:val="footer"/>
    <w:basedOn w:val="a"/>
    <w:link w:val="aa"/>
    <w:uiPriority w:val="99"/>
    <w:unhideWhenUsed/>
    <w:rsid w:val="001B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E5C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5qHMvJ3N51A9/wkPau4T0KjrYA==">CgMxLjAyCGguZ2pkZ3hzOAByITFZQWJXRnJaU2YwV2dFMzl4dnp1OGRqY1QxWVJrTWROZg==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Бричковская Лариса Яковлевна</dc:creator>
  <cp:lastModifiedBy>Бутузова Ольга Владимировна</cp:lastModifiedBy>
  <cp:revision>2</cp:revision>
  <dcterms:created xsi:type="dcterms:W3CDTF">2022-09-21T08:58:00Z</dcterms:created>
  <dcterms:modified xsi:type="dcterms:W3CDTF">2023-09-27T15:47:00Z</dcterms:modified>
</cp:coreProperties>
</file>